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22000008750000000058,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136E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136EF" w:rsidRDefault="00D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«12» апреля 2024г.</w:t>
            </w:r>
          </w:p>
        </w:tc>
      </w:tr>
    </w:tbl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КРАСНОСЛОБОДСКОГО МУНИЦИПАЛЬНОГО РАЙОНА РЕСПУБЛИКИ МОРДОВИЯ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 и продажа земельного участка)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Аукцион  в электронной форме по продаже земельного участка в собственность  расположенного  по адресу: Республика Мордовия,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Старогоряшинское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Бобылевские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Выселки,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50, с кадастровым номером 13:14:0206006:372, площадью 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для ведения личного подсобного хозяйства, лот №1: Аукцион  в электронной форме по продаже земельного участка в собственность  расположенного  по адресу: Республика Мордовия,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Старогоряшинское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Бобылевские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Выселки,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50, с кадастровым номером 13:14:0206006:372, площадью 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с видом разрешенного использования: для ведения личного подсобного хозяйства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196 000 RUB НДС не облагается       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«12» марта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(Комиссия по организации и проведению торгов по продаже находящихся в государственной  или муниципальной собственности земельных участков или  права на заключение договоров аренды таких земельных участков), рассмотрения заявок на участие в аукционе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Горбылев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Паничкин Андрей Юрьевич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Ермаков Владимир Николаевич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Беляева Анастасия Владимировна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Круглова Оксана Юрьевна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Волкова Наталья Михайловна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Шехмаметьева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Эльмира Рашидовна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23 часов 59 минут (время московское) «10» апреля 2024 года было подано 1 заявка от претендентов, с порядковыми номерами: 4587968.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5.1 Перечень отозванных заявок по процедуре: Информация по отозванным заявкам отсутствует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22000008750000000058, лот №1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1701"/>
        <w:gridCol w:w="1276"/>
        <w:gridCol w:w="1332"/>
      </w:tblGrid>
      <w:tr w:rsidR="00D136EF" w:rsidTr="00A6118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136EF" w:rsidTr="00A6118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Pr="00A61182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Pr="00A61182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82">
              <w:rPr>
                <w:rFonts w:ascii="Times New Roman" w:hAnsi="Times New Roman" w:cs="Times New Roman"/>
                <w:sz w:val="20"/>
                <w:szCs w:val="20"/>
              </w:rPr>
              <w:t>15.03.2024 13:44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Pr="00A61182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82">
              <w:rPr>
                <w:rFonts w:ascii="Times New Roman" w:hAnsi="Times New Roman" w:cs="Times New Roman"/>
                <w:sz w:val="20"/>
                <w:szCs w:val="20"/>
              </w:rPr>
              <w:t>4587968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Pr="00A61182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82">
              <w:rPr>
                <w:rFonts w:ascii="Times New Roman" w:hAnsi="Times New Roman" w:cs="Times New Roman"/>
                <w:sz w:val="20"/>
                <w:szCs w:val="20"/>
              </w:rPr>
              <w:t>Ермаков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Pr="00A61182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82">
              <w:rPr>
                <w:rFonts w:ascii="Times New Roman" w:hAnsi="Times New Roman" w:cs="Times New Roman"/>
                <w:sz w:val="20"/>
                <w:szCs w:val="20"/>
              </w:rPr>
              <w:t>Поступил на счет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Pr="00A61182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82"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Pr="00A61182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182">
              <w:rPr>
                <w:rFonts w:ascii="Times New Roman" w:hAnsi="Times New Roman" w:cs="Times New Roman"/>
                <w:sz w:val="20"/>
                <w:szCs w:val="20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A61182" w:rsidRDefault="00A611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182" w:rsidRDefault="00A611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D136E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№4587968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D136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Паничкин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Оксана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6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Процедура 22000008750000000058, лот №1 была признана несостоявшейся, так как принято решение о признании только одного претендента участником Ермаков Александр Юрьевич.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D136EF" w:rsidRDefault="000B2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D136EF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D136E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Горбылев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Николаевич/</w:t>
            </w:r>
          </w:p>
        </w:tc>
      </w:tr>
      <w:tr w:rsidR="00D136E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/Паничкин Андрей Юрьевич/</w:t>
            </w:r>
          </w:p>
        </w:tc>
      </w:tr>
      <w:tr w:rsidR="00D136E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/Ермаков Владимир Николаевич/</w:t>
            </w:r>
          </w:p>
        </w:tc>
      </w:tr>
      <w:tr w:rsidR="00D136E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/Беляева Анастасия Владимировна/</w:t>
            </w:r>
          </w:p>
        </w:tc>
      </w:tr>
      <w:tr w:rsidR="00D136E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/Круглова Оксана Юрьевна/</w:t>
            </w:r>
          </w:p>
        </w:tc>
      </w:tr>
      <w:tr w:rsidR="00D136E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/Волкова Наталья Михайловна/</w:t>
            </w:r>
          </w:p>
        </w:tc>
      </w:tr>
      <w:tr w:rsidR="00D136E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E42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6EF" w:rsidRDefault="000B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Шехмаметьева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Эльмира Рашидовна/</w:t>
            </w:r>
          </w:p>
        </w:tc>
      </w:tr>
    </w:tbl>
    <w:p w:rsidR="000B2818" w:rsidRDefault="000B2818"/>
    <w:sectPr w:rsidR="000B281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2"/>
    <w:rsid w:val="000B2818"/>
    <w:rsid w:val="007E429F"/>
    <w:rsid w:val="00A61182"/>
    <w:rsid w:val="00D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2C435D-41C1-4557-97D1-9553387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USER</cp:lastModifiedBy>
  <cp:revision>4</cp:revision>
  <dcterms:created xsi:type="dcterms:W3CDTF">2024-04-12T06:55:00Z</dcterms:created>
  <dcterms:modified xsi:type="dcterms:W3CDTF">2024-04-12T06:58:00Z</dcterms:modified>
</cp:coreProperties>
</file>