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AB" w:rsidRPr="0027283B" w:rsidRDefault="0027283B" w:rsidP="0027283B">
      <w:pPr>
        <w:ind w:firstLine="708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27283B">
        <w:rPr>
          <w:rFonts w:ascii="Times New Roman" w:hAnsi="Times New Roman" w:cs="Times New Roman"/>
          <w:color w:val="000000"/>
        </w:rPr>
        <w:t xml:space="preserve">Автономное учреждение «Гарантийный фонд кредитного обеспечения Республики Мордовия» (далее Гарантийный фонд) входит в </w:t>
      </w:r>
      <w:r w:rsidRPr="0027283B">
        <w:rPr>
          <w:rStyle w:val="0pt"/>
          <w:rFonts w:eastAsiaTheme="minorHAnsi"/>
        </w:rPr>
        <w:t>инфраструктуру государственной финансовой поддержки</w:t>
      </w:r>
      <w:r w:rsidRPr="0027283B">
        <w:rPr>
          <w:rFonts w:ascii="Times New Roman" w:hAnsi="Times New Roman" w:cs="Times New Roman"/>
          <w:color w:val="000000"/>
        </w:rPr>
        <w:t xml:space="preserve"> субъектов малого и среднего предпринимательства Республики Мордовия.</w:t>
      </w:r>
    </w:p>
    <w:p w:rsidR="0027283B" w:rsidRPr="0027283B" w:rsidRDefault="0027283B" w:rsidP="00BC1B21">
      <w:pPr>
        <w:pStyle w:val="2"/>
        <w:shd w:val="clear" w:color="auto" w:fill="auto"/>
        <w:spacing w:before="0"/>
        <w:ind w:right="20" w:firstLine="708"/>
      </w:pPr>
      <w:r w:rsidRPr="0027283B">
        <w:rPr>
          <w:color w:val="000000"/>
        </w:rPr>
        <w:t xml:space="preserve">Гарантийный фонд предоставляет поручительство по кредитам банков, договорам </w:t>
      </w:r>
      <w:proofErr w:type="spellStart"/>
      <w:r w:rsidRPr="0027283B">
        <w:rPr>
          <w:color w:val="000000"/>
        </w:rPr>
        <w:t>микрозаймов</w:t>
      </w:r>
      <w:proofErr w:type="spellEnd"/>
      <w:r w:rsidRPr="0027283B">
        <w:rPr>
          <w:color w:val="000000"/>
        </w:rPr>
        <w:t xml:space="preserve"> (займов) субъектам малого и среднего бизнеса, зарегистрированных на территории Республики Мордовия при недостаточности залогового обеспечения у Заемщика.</w:t>
      </w:r>
    </w:p>
    <w:p w:rsidR="0027283B" w:rsidRPr="00BC1B21" w:rsidRDefault="0027283B" w:rsidP="00BC1B21">
      <w:pPr>
        <w:spacing w:after="0" w:line="283" w:lineRule="exact"/>
        <w:ind w:right="20" w:firstLine="708"/>
        <w:jc w:val="both"/>
        <w:rPr>
          <w:rFonts w:ascii="Times New Roman" w:hAnsi="Times New Roman" w:cs="Times New Roman"/>
          <w:color w:val="000000"/>
        </w:rPr>
      </w:pPr>
      <w:r w:rsidRPr="00BC1B21">
        <w:rPr>
          <w:rStyle w:val="20pt"/>
          <w:rFonts w:eastAsiaTheme="minorHAnsi"/>
        </w:rPr>
        <w:t xml:space="preserve">Поручительство предоставляется не только действующим, но и </w:t>
      </w:r>
      <w:r w:rsidRPr="00BC1B21">
        <w:rPr>
          <w:rStyle w:val="21"/>
          <w:rFonts w:eastAsiaTheme="minorHAnsi"/>
          <w:bCs w:val="0"/>
        </w:rPr>
        <w:t>начинающим</w:t>
      </w:r>
      <w:r w:rsidRPr="00BC1B21">
        <w:rPr>
          <w:rFonts w:ascii="Times New Roman" w:hAnsi="Times New Roman" w:cs="Times New Roman"/>
          <w:color w:val="000000"/>
        </w:rPr>
        <w:t xml:space="preserve"> </w:t>
      </w:r>
      <w:r w:rsidRPr="00BC1B21">
        <w:rPr>
          <w:rStyle w:val="21"/>
          <w:rFonts w:eastAsiaTheme="minorHAnsi"/>
          <w:bCs w:val="0"/>
        </w:rPr>
        <w:t>предпринимателям, срок с момента регистрации которых составляет менее года</w:t>
      </w:r>
      <w:r w:rsidRPr="00BC1B21">
        <w:rPr>
          <w:rFonts w:ascii="Times New Roman" w:hAnsi="Times New Roman" w:cs="Times New Roman"/>
          <w:color w:val="000000"/>
        </w:rPr>
        <w:t xml:space="preserve"> </w:t>
      </w:r>
      <w:r w:rsidRPr="00BC1B21">
        <w:rPr>
          <w:rStyle w:val="21"/>
          <w:rFonts w:eastAsiaTheme="minorHAnsi"/>
          <w:bCs w:val="0"/>
        </w:rPr>
        <w:t>(на дату оказания поддержки)</w:t>
      </w:r>
      <w:r w:rsidRPr="00BC1B21">
        <w:rPr>
          <w:rFonts w:ascii="Times New Roman" w:hAnsi="Times New Roman" w:cs="Times New Roman"/>
          <w:color w:val="000000"/>
        </w:rPr>
        <w:t>.</w:t>
      </w:r>
    </w:p>
    <w:p w:rsidR="0027283B" w:rsidRPr="0027283B" w:rsidRDefault="0027283B" w:rsidP="00BC1B21">
      <w:pPr>
        <w:widowControl w:val="0"/>
        <w:spacing w:after="0" w:line="283" w:lineRule="exact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</w:pPr>
      <w:r w:rsidRPr="0027283B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>Максимальная сумма поручительства составляет 70 % от суммы основного долга по заключаемому кредитному договору.</w:t>
      </w:r>
    </w:p>
    <w:p w:rsidR="0027283B" w:rsidRPr="0027283B" w:rsidRDefault="0027283B" w:rsidP="00BC1B21">
      <w:pPr>
        <w:widowControl w:val="0"/>
        <w:spacing w:after="0" w:line="283" w:lineRule="exact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</w:pPr>
      <w:r w:rsidRPr="0027283B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 xml:space="preserve">В условиях ухудшения ситуации в связи с распространением новой </w:t>
      </w:r>
      <w:proofErr w:type="spellStart"/>
      <w:r w:rsidRPr="0027283B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>коронавирусной</w:t>
      </w:r>
      <w:proofErr w:type="spellEnd"/>
      <w:r w:rsidRPr="0027283B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 xml:space="preserve"> инфекции в целях дополнительной поддержки Субъектов МСП снижен размер вознаграждения за поручительство Гарантийного фонда, который составляет от 0,5% до 0,75% по всем видам обязательств (кредитный договор, договор банковской гарантии, договор </w:t>
      </w:r>
      <w:proofErr w:type="spellStart"/>
      <w:r w:rsidRPr="0027283B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>микрозайма</w:t>
      </w:r>
      <w:proofErr w:type="spellEnd"/>
      <w:r w:rsidRPr="0027283B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>).</w:t>
      </w:r>
    </w:p>
    <w:p w:rsidR="0027283B" w:rsidRPr="0027283B" w:rsidRDefault="0027283B" w:rsidP="00BC1B21">
      <w:pPr>
        <w:widowControl w:val="0"/>
        <w:spacing w:after="0" w:line="283" w:lineRule="exact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</w:pPr>
      <w:r w:rsidRPr="0027283B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ru-RU"/>
        </w:rPr>
        <w:t xml:space="preserve">Дополнительную информацию можно получить по телефонам: 8 (8342) 47-69-19; 24-27-05 или на сайте </w:t>
      </w:r>
      <w:hyperlink r:id="rId4" w:history="1">
        <w:r w:rsidRPr="0027283B">
          <w:rPr>
            <w:rFonts w:ascii="Times New Roman" w:eastAsia="Times New Roman" w:hAnsi="Times New Roman" w:cs="Times New Roman"/>
            <w:color w:val="0066CC"/>
            <w:spacing w:val="6"/>
            <w:sz w:val="21"/>
            <w:szCs w:val="21"/>
            <w:u w:val="single"/>
            <w:lang w:eastAsia="ru-RU"/>
          </w:rPr>
          <w:t>WWW.GFKORM.RU</w:t>
        </w:r>
      </w:hyperlink>
      <w:r w:rsidRPr="0027283B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u w:val="single"/>
          <w:lang w:eastAsia="ru-RU"/>
        </w:rPr>
        <w:t>.</w:t>
      </w:r>
    </w:p>
    <w:p w:rsidR="0027283B" w:rsidRPr="0027283B" w:rsidRDefault="0027283B" w:rsidP="0027283B">
      <w:pPr>
        <w:spacing w:after="0" w:line="283" w:lineRule="exact"/>
        <w:ind w:right="20"/>
        <w:jc w:val="both"/>
        <w:rPr>
          <w:rFonts w:ascii="Times New Roman" w:hAnsi="Times New Roman" w:cs="Times New Roman"/>
        </w:rPr>
      </w:pPr>
    </w:p>
    <w:p w:rsidR="0027283B" w:rsidRDefault="0027283B"/>
    <w:sectPr w:rsidR="0027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3B"/>
    <w:rsid w:val="0027283B"/>
    <w:rsid w:val="00534CAB"/>
    <w:rsid w:val="00BC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FF86"/>
  <w15:chartTrackingRefBased/>
  <w15:docId w15:val="{DDE029D1-491D-4C8D-A2C0-28700394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Курсив;Интервал 0 pt"/>
    <w:basedOn w:val="a0"/>
    <w:rsid w:val="002728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_"/>
    <w:basedOn w:val="a0"/>
    <w:link w:val="2"/>
    <w:rsid w:val="0027283B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27283B"/>
    <w:pPr>
      <w:widowControl w:val="0"/>
      <w:shd w:val="clear" w:color="auto" w:fill="FFFFFF"/>
      <w:spacing w:before="540" w:after="0" w:line="283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20">
    <w:name w:val="Основной текст (2)_"/>
    <w:basedOn w:val="a0"/>
    <w:rsid w:val="00272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0pt">
    <w:name w:val="Основной текст (2) + Не полужирный;Интервал 0 pt"/>
    <w:basedOn w:val="20"/>
    <w:rsid w:val="00272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 (2)"/>
    <w:basedOn w:val="20"/>
    <w:rsid w:val="00272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FK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Ионова Г.Н.</dc:creator>
  <cp:keywords/>
  <dc:description/>
  <cp:lastModifiedBy>Ионова Г.Н.</cp:lastModifiedBy>
  <cp:revision>2</cp:revision>
  <dcterms:created xsi:type="dcterms:W3CDTF">2022-02-14T07:14:00Z</dcterms:created>
  <dcterms:modified xsi:type="dcterms:W3CDTF">2022-02-14T07:20:00Z</dcterms:modified>
</cp:coreProperties>
</file>